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14" w:rsidRPr="00632114" w:rsidRDefault="00632114">
      <w:pPr>
        <w:pStyle w:val="ConsPlusTitlePage"/>
      </w:pPr>
    </w:p>
    <w:p w:rsidR="00632114" w:rsidRPr="00632114" w:rsidRDefault="00632114">
      <w:pPr>
        <w:pStyle w:val="ConsPlusTitle"/>
        <w:jc w:val="center"/>
      </w:pPr>
      <w:bookmarkStart w:id="0" w:name="_GoBack"/>
      <w:bookmarkEnd w:id="0"/>
      <w:r w:rsidRPr="00632114">
        <w:t>ЗАКОН</w:t>
      </w:r>
    </w:p>
    <w:p w:rsidR="00632114" w:rsidRPr="00632114" w:rsidRDefault="00632114">
      <w:pPr>
        <w:pStyle w:val="ConsPlusTitle"/>
        <w:jc w:val="center"/>
      </w:pPr>
      <w:r w:rsidRPr="00632114">
        <w:t>РЕСПУБЛИКИ ХАКАСИЯ</w:t>
      </w:r>
    </w:p>
    <w:p w:rsidR="00632114" w:rsidRPr="00632114" w:rsidRDefault="00632114">
      <w:pPr>
        <w:pStyle w:val="ConsPlusTitle"/>
        <w:jc w:val="center"/>
      </w:pPr>
    </w:p>
    <w:p w:rsidR="00632114" w:rsidRPr="00632114" w:rsidRDefault="00632114">
      <w:pPr>
        <w:pStyle w:val="ConsPlusTitle"/>
        <w:jc w:val="center"/>
      </w:pPr>
      <w:r w:rsidRPr="00632114">
        <w:t>О ВНЕСЕНИИ ИЗМЕНЕНИЙ В ОТДЕЛЬНЫЕ ЗАКОНОДАТЕЛЬНЫЕ АКТЫ</w:t>
      </w:r>
    </w:p>
    <w:p w:rsidR="00632114" w:rsidRPr="00632114" w:rsidRDefault="00632114">
      <w:pPr>
        <w:pStyle w:val="ConsPlusTitle"/>
        <w:jc w:val="center"/>
      </w:pPr>
      <w:r w:rsidRPr="00632114">
        <w:t>РЕСПУБЛИКИ ХАКАСИЯ В СФЕРЕ НАЛОГООБЛОЖЕНИЯ</w:t>
      </w:r>
    </w:p>
    <w:p w:rsidR="00632114" w:rsidRPr="00632114" w:rsidRDefault="00632114">
      <w:pPr>
        <w:pStyle w:val="ConsPlusTitle"/>
        <w:jc w:val="center"/>
      </w:pPr>
      <w:r w:rsidRPr="00632114">
        <w:t>И ГОСУДАРСТВЕННОЙ ПОДДЕРЖКИ ИНВЕСТИЦИОННОЙ ДЕЯТЕЛЬНОСТИ</w:t>
      </w:r>
    </w:p>
    <w:p w:rsidR="00632114" w:rsidRPr="00632114" w:rsidRDefault="00632114">
      <w:pPr>
        <w:pStyle w:val="ConsPlusNormal"/>
        <w:jc w:val="both"/>
      </w:pPr>
    </w:p>
    <w:p w:rsidR="00632114" w:rsidRPr="00632114" w:rsidRDefault="00632114">
      <w:pPr>
        <w:pStyle w:val="ConsPlusNormal"/>
        <w:jc w:val="right"/>
      </w:pPr>
      <w:proofErr w:type="gramStart"/>
      <w:r w:rsidRPr="00632114">
        <w:t>Принят</w:t>
      </w:r>
      <w:proofErr w:type="gramEnd"/>
    </w:p>
    <w:p w:rsidR="00632114" w:rsidRPr="00632114" w:rsidRDefault="00632114">
      <w:pPr>
        <w:pStyle w:val="ConsPlusNormal"/>
        <w:jc w:val="right"/>
      </w:pPr>
      <w:r w:rsidRPr="00632114">
        <w:t>Верховным Советом</w:t>
      </w:r>
    </w:p>
    <w:p w:rsidR="00632114" w:rsidRPr="00632114" w:rsidRDefault="00632114">
      <w:pPr>
        <w:pStyle w:val="ConsPlusNormal"/>
        <w:jc w:val="right"/>
      </w:pPr>
      <w:r w:rsidRPr="00632114">
        <w:t>Республики Хакасия</w:t>
      </w:r>
    </w:p>
    <w:p w:rsidR="00632114" w:rsidRPr="00632114" w:rsidRDefault="00632114">
      <w:pPr>
        <w:pStyle w:val="ConsPlusNormal"/>
        <w:jc w:val="right"/>
      </w:pPr>
      <w:r w:rsidRPr="00632114">
        <w:t>26 октября 2016 года</w:t>
      </w:r>
    </w:p>
    <w:p w:rsidR="00632114" w:rsidRPr="00632114" w:rsidRDefault="0063211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32114" w:rsidRPr="0063211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32114" w:rsidRPr="00632114" w:rsidRDefault="00632114">
            <w:pPr>
              <w:pStyle w:val="ConsPlusNormal"/>
              <w:jc w:val="center"/>
            </w:pPr>
            <w:r w:rsidRPr="00632114">
              <w:t>Список изменяющих документов</w:t>
            </w:r>
          </w:p>
          <w:p w:rsidR="00632114" w:rsidRPr="00632114" w:rsidRDefault="00632114">
            <w:pPr>
              <w:pStyle w:val="ConsPlusNormal"/>
              <w:jc w:val="center"/>
            </w:pPr>
            <w:proofErr w:type="gramStart"/>
            <w:r w:rsidRPr="00632114">
              <w:t>(в ред. Закона Республики Хакасия</w:t>
            </w:r>
            <w:proofErr w:type="gramEnd"/>
          </w:p>
          <w:p w:rsidR="00632114" w:rsidRPr="00632114" w:rsidRDefault="00632114">
            <w:pPr>
              <w:pStyle w:val="ConsPlusNormal"/>
              <w:jc w:val="center"/>
            </w:pPr>
            <w:r w:rsidRPr="00632114">
              <w:t>от 05.12.2019 N 85-ЗРХ)</w:t>
            </w:r>
          </w:p>
        </w:tc>
      </w:tr>
    </w:tbl>
    <w:p w:rsidR="00632114" w:rsidRPr="00632114" w:rsidRDefault="00632114">
      <w:pPr>
        <w:pStyle w:val="ConsPlusNormal"/>
        <w:jc w:val="both"/>
      </w:pPr>
    </w:p>
    <w:p w:rsidR="00632114" w:rsidRPr="00632114" w:rsidRDefault="00632114">
      <w:pPr>
        <w:pStyle w:val="ConsPlusTitle"/>
        <w:ind w:firstLine="540"/>
        <w:jc w:val="both"/>
        <w:outlineLvl w:val="0"/>
      </w:pPr>
      <w:r w:rsidRPr="00632114">
        <w:t>Статья 1</w:t>
      </w:r>
    </w:p>
    <w:p w:rsidR="00632114" w:rsidRPr="00632114" w:rsidRDefault="00632114">
      <w:pPr>
        <w:pStyle w:val="ConsPlusNormal"/>
        <w:jc w:val="both"/>
      </w:pPr>
    </w:p>
    <w:p w:rsidR="00632114" w:rsidRPr="00632114" w:rsidRDefault="00632114">
      <w:pPr>
        <w:pStyle w:val="ConsPlusNormal"/>
        <w:ind w:firstLine="540"/>
        <w:jc w:val="both"/>
      </w:pPr>
      <w:proofErr w:type="gramStart"/>
      <w:r w:rsidRPr="00632114">
        <w:t>Статью 3 и часть вторую статьи 3(1) Закона Республики Хакасия от 27 ноября 2003 года N 73 "О налоге на имущество организаций" ("Вестник Хакасии", 2003, N 70; 2005, N 35, N 49; 2007, N 26, N 67; 2008, N 69; 2009, N 86; 2010, N 33, N 87, N 89;</w:t>
      </w:r>
      <w:proofErr w:type="gramEnd"/>
      <w:r w:rsidRPr="00632114">
        <w:t xml:space="preserve"> </w:t>
      </w:r>
      <w:proofErr w:type="gramStart"/>
      <w:r w:rsidRPr="00632114">
        <w:t>2011, N 86, N 110; 2012, N 42, N 107; 2013, N 25, N 87; 2014, N 23, N 72; 2015, N 21, N 58, N 86; 2016, N 20) признать утратившими силу.</w:t>
      </w:r>
      <w:proofErr w:type="gramEnd"/>
    </w:p>
    <w:p w:rsidR="00632114" w:rsidRPr="00632114" w:rsidRDefault="00632114">
      <w:pPr>
        <w:pStyle w:val="ConsPlusNormal"/>
        <w:jc w:val="both"/>
      </w:pPr>
    </w:p>
    <w:p w:rsidR="00632114" w:rsidRPr="00632114" w:rsidRDefault="00632114">
      <w:pPr>
        <w:pStyle w:val="ConsPlusTitle"/>
        <w:ind w:firstLine="540"/>
        <w:jc w:val="both"/>
        <w:outlineLvl w:val="0"/>
      </w:pPr>
      <w:r w:rsidRPr="00632114">
        <w:t>Статья 2</w:t>
      </w:r>
    </w:p>
    <w:p w:rsidR="00632114" w:rsidRPr="00632114" w:rsidRDefault="00632114">
      <w:pPr>
        <w:pStyle w:val="ConsPlusNormal"/>
        <w:jc w:val="both"/>
      </w:pPr>
    </w:p>
    <w:p w:rsidR="00632114" w:rsidRPr="00632114" w:rsidRDefault="00632114">
      <w:pPr>
        <w:pStyle w:val="ConsPlusNormal"/>
        <w:ind w:firstLine="540"/>
        <w:jc w:val="both"/>
      </w:pPr>
      <w:r w:rsidRPr="00632114">
        <w:t>Внести в Закон Республики Хакасия от 16 ноября 2009 года N 123-ЗРХ "О налоговой ставке при применении упрощенной системы налогообложения" ("Вестник Хакасии", 2009, N 86; 2010, N 87; 2011, N 110; 2012, N 42; 2013, N 32, N 63; 2015, N 58, N 86) следующие изменения:</w:t>
      </w:r>
    </w:p>
    <w:p w:rsidR="00632114" w:rsidRPr="00632114" w:rsidRDefault="00632114">
      <w:pPr>
        <w:pStyle w:val="ConsPlusNormal"/>
        <w:spacing w:before="220"/>
        <w:ind w:firstLine="540"/>
        <w:jc w:val="both"/>
      </w:pPr>
      <w:r w:rsidRPr="00632114">
        <w:t>1) часть 2 статьи 1 изложить в следующей редакции:</w:t>
      </w:r>
    </w:p>
    <w:p w:rsidR="00632114" w:rsidRPr="00632114" w:rsidRDefault="00632114">
      <w:pPr>
        <w:pStyle w:val="ConsPlusNormal"/>
        <w:spacing w:before="220"/>
        <w:ind w:firstLine="540"/>
        <w:jc w:val="both"/>
      </w:pPr>
      <w:r w:rsidRPr="00632114">
        <w:t xml:space="preserve">"2. Установить дифференцированные налоговые ставки для налогоплательщиков, определивших в качестве объекта налогообложения доходы, уменьшенные на величину расходов, у которых за соответствующий отчетный (налоговый) период не менее 70 процентов дохода составил доход от осуществления следующих видов экономической деятельности в соответствии с Общероссийским классификатором видов экономической деятельности </w:t>
      </w:r>
      <w:proofErr w:type="gramStart"/>
      <w:r w:rsidRPr="00632114">
        <w:t>ОК</w:t>
      </w:r>
      <w:proofErr w:type="gramEnd"/>
      <w:r w:rsidRPr="00632114">
        <w:t xml:space="preserve"> 029-2014:</w:t>
      </w:r>
    </w:p>
    <w:p w:rsidR="00632114" w:rsidRPr="00632114" w:rsidRDefault="00632114">
      <w:pPr>
        <w:pStyle w:val="ConsPlusNormal"/>
        <w:spacing w:before="220"/>
        <w:ind w:firstLine="540"/>
        <w:jc w:val="both"/>
      </w:pPr>
      <w:r w:rsidRPr="00632114">
        <w:t>1) в размере 5 процентов:</w:t>
      </w:r>
    </w:p>
    <w:p w:rsidR="00632114" w:rsidRPr="00632114" w:rsidRDefault="00632114">
      <w:pPr>
        <w:pStyle w:val="ConsPlusNormal"/>
        <w:spacing w:before="220"/>
        <w:ind w:firstLine="540"/>
        <w:jc w:val="both"/>
      </w:pPr>
      <w:r w:rsidRPr="00632114">
        <w:t>а) сельское, лесное хозяйство, охота, рыболовство и рыбоводство (раздел А);</w:t>
      </w:r>
    </w:p>
    <w:p w:rsidR="00632114" w:rsidRPr="00632114" w:rsidRDefault="00632114">
      <w:pPr>
        <w:pStyle w:val="ConsPlusNormal"/>
        <w:spacing w:before="220"/>
        <w:ind w:firstLine="540"/>
        <w:jc w:val="both"/>
      </w:pPr>
      <w:r w:rsidRPr="00632114">
        <w:t>б) образование дошкольное, образование начальное общее (группы 85.11, 85.12 раздела Р);</w:t>
      </w:r>
    </w:p>
    <w:p w:rsidR="00632114" w:rsidRPr="00632114" w:rsidRDefault="00632114">
      <w:pPr>
        <w:pStyle w:val="ConsPlusNormal"/>
        <w:spacing w:before="220"/>
        <w:ind w:firstLine="540"/>
        <w:jc w:val="both"/>
      </w:pPr>
      <w:r w:rsidRPr="00632114">
        <w:t>в) сбор отходов, обработка и утилизация отходов (подклассы 38.1, 38.2 раздела Е);</w:t>
      </w:r>
    </w:p>
    <w:p w:rsidR="00632114" w:rsidRPr="00632114" w:rsidRDefault="00632114">
      <w:pPr>
        <w:pStyle w:val="ConsPlusNormal"/>
        <w:spacing w:before="220"/>
        <w:ind w:firstLine="540"/>
        <w:jc w:val="both"/>
      </w:pPr>
      <w:r w:rsidRPr="00632114">
        <w:t>г) подметание улиц и уборка снега (подгруппа 81.29.2 раздела N);</w:t>
      </w:r>
    </w:p>
    <w:p w:rsidR="00632114" w:rsidRPr="00632114" w:rsidRDefault="00632114">
      <w:pPr>
        <w:pStyle w:val="ConsPlusNormal"/>
        <w:spacing w:before="220"/>
        <w:ind w:firstLine="540"/>
        <w:jc w:val="both"/>
      </w:pPr>
      <w:r w:rsidRPr="00632114">
        <w:t>2) в размере 15 процентов:</w:t>
      </w:r>
    </w:p>
    <w:p w:rsidR="00632114" w:rsidRPr="00632114" w:rsidRDefault="00632114">
      <w:pPr>
        <w:pStyle w:val="ConsPlusNormal"/>
        <w:spacing w:before="220"/>
        <w:ind w:firstLine="540"/>
        <w:jc w:val="both"/>
      </w:pPr>
      <w:r w:rsidRPr="00632114">
        <w:t>а) торговля оптовая и розничная (раздел G);</w:t>
      </w:r>
    </w:p>
    <w:p w:rsidR="00632114" w:rsidRPr="00632114" w:rsidRDefault="00632114">
      <w:pPr>
        <w:pStyle w:val="ConsPlusNormal"/>
        <w:spacing w:before="220"/>
        <w:ind w:firstLine="540"/>
        <w:jc w:val="both"/>
      </w:pPr>
      <w:r w:rsidRPr="00632114">
        <w:t xml:space="preserve">б) аренда и управление собственным или арендованным жилым недвижимым имуществом, аренда и управление собственным или арендованным нежилым недвижимым имуществом </w:t>
      </w:r>
      <w:r w:rsidRPr="00632114">
        <w:lastRenderedPageBreak/>
        <w:t>(подгруппы 68.20.1, 68.20.2 раздела L);</w:t>
      </w:r>
    </w:p>
    <w:p w:rsidR="00632114" w:rsidRPr="00632114" w:rsidRDefault="00632114">
      <w:pPr>
        <w:pStyle w:val="ConsPlusNormal"/>
        <w:spacing w:before="220"/>
        <w:ind w:firstLine="540"/>
        <w:jc w:val="both"/>
      </w:pPr>
      <w:r w:rsidRPr="00632114">
        <w:t>3) для налогоплательщиков, не указанных в пунктах 1 и 2 настоящей части, налоговая ставка устанавливается в размере 12 процентов</w:t>
      </w:r>
      <w:proofErr w:type="gramStart"/>
      <w:r w:rsidRPr="00632114">
        <w:t>.";</w:t>
      </w:r>
      <w:proofErr w:type="gramEnd"/>
    </w:p>
    <w:p w:rsidR="00632114" w:rsidRPr="00632114" w:rsidRDefault="00632114">
      <w:pPr>
        <w:pStyle w:val="ConsPlusNormal"/>
        <w:spacing w:before="220"/>
        <w:ind w:firstLine="540"/>
        <w:jc w:val="both"/>
      </w:pPr>
      <w:r w:rsidRPr="00632114">
        <w:t>2) в статье 1(1):</w:t>
      </w:r>
    </w:p>
    <w:p w:rsidR="00632114" w:rsidRPr="00632114" w:rsidRDefault="00632114">
      <w:pPr>
        <w:pStyle w:val="ConsPlusNormal"/>
        <w:spacing w:before="220"/>
        <w:ind w:firstLine="540"/>
        <w:jc w:val="both"/>
      </w:pPr>
      <w:r w:rsidRPr="00632114">
        <w:t>а) в части 1:</w:t>
      </w:r>
    </w:p>
    <w:p w:rsidR="00632114" w:rsidRPr="00632114" w:rsidRDefault="00632114">
      <w:pPr>
        <w:pStyle w:val="ConsPlusNormal"/>
        <w:spacing w:before="220"/>
        <w:ind w:firstLine="540"/>
        <w:jc w:val="both"/>
      </w:pPr>
      <w:r w:rsidRPr="00632114">
        <w:t xml:space="preserve">в абзаце первом слова "Общероссийским классификатором видов экономической деятельности </w:t>
      </w:r>
      <w:proofErr w:type="gramStart"/>
      <w:r w:rsidRPr="00632114">
        <w:t>ОК</w:t>
      </w:r>
      <w:proofErr w:type="gramEnd"/>
      <w:r w:rsidRPr="00632114">
        <w:t xml:space="preserve"> 029-2001, принятым и введенным в действие постановлением Государственного комитета Российской Федерации по стандартизации и метрологии от 06 ноября 2001 года N 454-ст "О принятии и введении в действие ОКВЭД" заменить словами "Общероссийским классификатором видов экономической деятельности ОК 029-2014";</w:t>
      </w:r>
    </w:p>
    <w:p w:rsidR="00632114" w:rsidRPr="00632114" w:rsidRDefault="00632114">
      <w:pPr>
        <w:pStyle w:val="ConsPlusNormal"/>
        <w:spacing w:before="220"/>
        <w:ind w:firstLine="540"/>
        <w:jc w:val="both"/>
      </w:pPr>
      <w:r w:rsidRPr="00632114">
        <w:t>пункт 1 признать утратившим силу;</w:t>
      </w:r>
    </w:p>
    <w:p w:rsidR="00632114" w:rsidRPr="00632114" w:rsidRDefault="00632114">
      <w:pPr>
        <w:pStyle w:val="ConsPlusNormal"/>
        <w:spacing w:before="220"/>
        <w:ind w:firstLine="540"/>
        <w:jc w:val="both"/>
      </w:pPr>
      <w:r w:rsidRPr="00632114">
        <w:t>пункты 2 - 8 изложить в следующей редакции:</w:t>
      </w:r>
    </w:p>
    <w:p w:rsidR="00632114" w:rsidRPr="00632114" w:rsidRDefault="00632114">
      <w:pPr>
        <w:pStyle w:val="ConsPlusNormal"/>
        <w:spacing w:before="220"/>
        <w:ind w:firstLine="540"/>
        <w:jc w:val="both"/>
      </w:pPr>
      <w:r w:rsidRPr="00632114">
        <w:t>"2) сельское, лесное хозяйство, охота, рыболовство и рыбоводство (раздел А);</w:t>
      </w:r>
    </w:p>
    <w:p w:rsidR="00632114" w:rsidRPr="00632114" w:rsidRDefault="00632114">
      <w:pPr>
        <w:pStyle w:val="ConsPlusNormal"/>
        <w:spacing w:before="220"/>
        <w:ind w:firstLine="540"/>
        <w:jc w:val="both"/>
      </w:pPr>
      <w:r w:rsidRPr="00632114">
        <w:t>3) обрабатывающие производства (раздел</w:t>
      </w:r>
      <w:proofErr w:type="gramStart"/>
      <w:r w:rsidRPr="00632114">
        <w:t xml:space="preserve"> С</w:t>
      </w:r>
      <w:proofErr w:type="gramEnd"/>
      <w:r w:rsidRPr="00632114">
        <w:t>, за исключением групп 11.01 - 11.06 класса 11 и класса 12);</w:t>
      </w:r>
    </w:p>
    <w:p w:rsidR="00632114" w:rsidRPr="00632114" w:rsidRDefault="00632114">
      <w:pPr>
        <w:pStyle w:val="ConsPlusNormal"/>
        <w:spacing w:before="220"/>
        <w:ind w:firstLine="540"/>
        <w:jc w:val="both"/>
      </w:pPr>
      <w:r w:rsidRPr="00632114">
        <w:t>4) научные исследования и разработки (класс 72 раздела М);</w:t>
      </w:r>
    </w:p>
    <w:p w:rsidR="00632114" w:rsidRPr="00632114" w:rsidRDefault="00632114">
      <w:pPr>
        <w:pStyle w:val="ConsPlusNormal"/>
        <w:spacing w:before="220"/>
        <w:ind w:firstLine="540"/>
        <w:jc w:val="both"/>
      </w:pPr>
      <w:r w:rsidRPr="00632114">
        <w:t>5) образование дошкольное, образование начальное общее (группы 85.11, 85.12 раздела Р);</w:t>
      </w:r>
    </w:p>
    <w:p w:rsidR="00632114" w:rsidRPr="00632114" w:rsidRDefault="00632114">
      <w:pPr>
        <w:pStyle w:val="ConsPlusNormal"/>
        <w:spacing w:before="220"/>
        <w:ind w:firstLine="540"/>
        <w:jc w:val="both"/>
      </w:pPr>
      <w:r w:rsidRPr="00632114">
        <w:t>6) деятельность в области здравоохранения и социальных услуг (раздел Q);</w:t>
      </w:r>
    </w:p>
    <w:p w:rsidR="00632114" w:rsidRPr="00632114" w:rsidRDefault="00632114">
      <w:pPr>
        <w:pStyle w:val="ConsPlusNormal"/>
        <w:spacing w:before="220"/>
        <w:ind w:firstLine="540"/>
        <w:jc w:val="both"/>
      </w:pPr>
      <w:r w:rsidRPr="00632114">
        <w:t>7) сбор отходов, обработка и утилизация отходов (подклассы 38.1, 38.2 раздела Е);</w:t>
      </w:r>
    </w:p>
    <w:p w:rsidR="00632114" w:rsidRPr="00632114" w:rsidRDefault="00632114">
      <w:pPr>
        <w:pStyle w:val="ConsPlusNormal"/>
        <w:spacing w:before="220"/>
        <w:ind w:firstLine="540"/>
        <w:jc w:val="both"/>
      </w:pPr>
      <w:r w:rsidRPr="00632114">
        <w:t>8) подметание улиц и уборка снега (подгруппа 81.29.2 раздела N).";</w:t>
      </w:r>
    </w:p>
    <w:p w:rsidR="00632114" w:rsidRPr="00632114" w:rsidRDefault="00632114">
      <w:pPr>
        <w:pStyle w:val="ConsPlusNormal"/>
        <w:spacing w:before="220"/>
        <w:ind w:firstLine="540"/>
        <w:jc w:val="both"/>
      </w:pPr>
      <w:r w:rsidRPr="00632114">
        <w:t xml:space="preserve">б) в части 1(1) слова "предоставления персональных услуг (класс 93 раздела О) в соответствии с Общероссийским классификатором видов экономической деятельности </w:t>
      </w:r>
      <w:proofErr w:type="gramStart"/>
      <w:r w:rsidRPr="00632114">
        <w:t>ОК</w:t>
      </w:r>
      <w:proofErr w:type="gramEnd"/>
      <w:r w:rsidRPr="00632114">
        <w:t xml:space="preserve"> 029-2001, принятым и введенным в действие постановлением Государственного комитета Российской Федерации по стандартизации и метрологии от 6 ноября 2001 года N 454-ст "О принятии и введении в действие ОКВЭД" заменить словами "деятельности по предоставлению прочих персональных услуг (класс 96 раздела S) в соответствии с Общероссийским классификатором видов экономической деятельности </w:t>
      </w:r>
      <w:proofErr w:type="gramStart"/>
      <w:r w:rsidRPr="00632114">
        <w:t>ОК</w:t>
      </w:r>
      <w:proofErr w:type="gramEnd"/>
      <w:r w:rsidRPr="00632114">
        <w:t xml:space="preserve"> 029-2014";</w:t>
      </w:r>
    </w:p>
    <w:p w:rsidR="00632114" w:rsidRPr="00632114" w:rsidRDefault="00632114">
      <w:pPr>
        <w:pStyle w:val="ConsPlusNormal"/>
        <w:spacing w:before="220"/>
        <w:ind w:firstLine="540"/>
        <w:jc w:val="both"/>
      </w:pPr>
      <w:r w:rsidRPr="00632114">
        <w:t>3) статью 1(2) изложить в следующей редакции:</w:t>
      </w:r>
    </w:p>
    <w:p w:rsidR="00632114" w:rsidRPr="00632114" w:rsidRDefault="00632114">
      <w:pPr>
        <w:pStyle w:val="ConsPlusNormal"/>
        <w:spacing w:before="220"/>
        <w:ind w:firstLine="540"/>
        <w:jc w:val="both"/>
      </w:pPr>
      <w:r w:rsidRPr="00632114">
        <w:t>"Статья 1(2)</w:t>
      </w:r>
    </w:p>
    <w:p w:rsidR="00632114" w:rsidRPr="00632114" w:rsidRDefault="00632114">
      <w:pPr>
        <w:pStyle w:val="ConsPlusNormal"/>
        <w:jc w:val="both"/>
      </w:pPr>
    </w:p>
    <w:p w:rsidR="00632114" w:rsidRPr="00632114" w:rsidRDefault="00632114">
      <w:pPr>
        <w:pStyle w:val="ConsPlusNormal"/>
        <w:ind w:firstLine="540"/>
        <w:jc w:val="both"/>
      </w:pPr>
      <w:r w:rsidRPr="00632114">
        <w:t xml:space="preserve">Установить налоговые ставки для налогоплательщиков, определивших в качестве объекта налогообложения доходы, у которых за соответствующий отчетный (налоговый) период не менее 70 процентов дохода составил доход от осуществления следующих видов экономической деятельности в соответствии с Общероссийским классификатором видов экономической деятельности </w:t>
      </w:r>
      <w:proofErr w:type="gramStart"/>
      <w:r w:rsidRPr="00632114">
        <w:t>ОК</w:t>
      </w:r>
      <w:proofErr w:type="gramEnd"/>
      <w:r w:rsidRPr="00632114">
        <w:t xml:space="preserve"> 029-2014:</w:t>
      </w:r>
    </w:p>
    <w:p w:rsidR="00632114" w:rsidRPr="00632114" w:rsidRDefault="00632114">
      <w:pPr>
        <w:pStyle w:val="ConsPlusNormal"/>
        <w:spacing w:before="220"/>
        <w:ind w:firstLine="540"/>
        <w:jc w:val="both"/>
      </w:pPr>
      <w:r w:rsidRPr="00632114">
        <w:t>1) в размере 2 процентов:</w:t>
      </w:r>
    </w:p>
    <w:p w:rsidR="00632114" w:rsidRPr="00632114" w:rsidRDefault="00632114">
      <w:pPr>
        <w:pStyle w:val="ConsPlusNormal"/>
        <w:spacing w:before="220"/>
        <w:ind w:firstLine="540"/>
        <w:jc w:val="both"/>
      </w:pPr>
      <w:r w:rsidRPr="00632114">
        <w:t>а) сельское, лесное хозяйство, охота, рыболовство и рыбоводство (раздел А);</w:t>
      </w:r>
    </w:p>
    <w:p w:rsidR="00632114" w:rsidRPr="00632114" w:rsidRDefault="00632114">
      <w:pPr>
        <w:pStyle w:val="ConsPlusNormal"/>
        <w:spacing w:before="220"/>
        <w:ind w:firstLine="540"/>
        <w:jc w:val="both"/>
      </w:pPr>
      <w:r w:rsidRPr="00632114">
        <w:t>б) образование дошкольное, образование начальное общее (группы 85.11, 85.12 раздела Р);</w:t>
      </w:r>
    </w:p>
    <w:p w:rsidR="00632114" w:rsidRPr="00632114" w:rsidRDefault="00632114">
      <w:pPr>
        <w:pStyle w:val="ConsPlusNormal"/>
        <w:spacing w:before="220"/>
        <w:ind w:firstLine="540"/>
        <w:jc w:val="both"/>
      </w:pPr>
      <w:r w:rsidRPr="00632114">
        <w:lastRenderedPageBreak/>
        <w:t>в) сбор отходов, обработка и утилизация отходов (подклассы 38.1, 38.2 раздела Е);</w:t>
      </w:r>
    </w:p>
    <w:p w:rsidR="00632114" w:rsidRPr="00632114" w:rsidRDefault="00632114">
      <w:pPr>
        <w:pStyle w:val="ConsPlusNormal"/>
        <w:spacing w:before="220"/>
        <w:ind w:firstLine="540"/>
        <w:jc w:val="both"/>
      </w:pPr>
      <w:r w:rsidRPr="00632114">
        <w:t>г) подметание улиц и уборка снега (подгруппа 81.29.2 раздела N);</w:t>
      </w:r>
    </w:p>
    <w:p w:rsidR="00632114" w:rsidRPr="00632114" w:rsidRDefault="00632114">
      <w:pPr>
        <w:pStyle w:val="ConsPlusNormal"/>
        <w:spacing w:before="220"/>
        <w:ind w:firstLine="540"/>
        <w:jc w:val="both"/>
      </w:pPr>
      <w:r w:rsidRPr="00632114">
        <w:t>2) в размере 5 процентов:</w:t>
      </w:r>
    </w:p>
    <w:p w:rsidR="00632114" w:rsidRPr="00632114" w:rsidRDefault="00632114">
      <w:pPr>
        <w:pStyle w:val="ConsPlusNormal"/>
        <w:spacing w:before="220"/>
        <w:ind w:firstLine="540"/>
        <w:jc w:val="both"/>
      </w:pPr>
      <w:r w:rsidRPr="00632114">
        <w:t>обрабатывающие производства (раздел С)</w:t>
      </w:r>
      <w:proofErr w:type="gramStart"/>
      <w:r w:rsidRPr="00632114">
        <w:t>."</w:t>
      </w:r>
      <w:proofErr w:type="gramEnd"/>
      <w:r w:rsidRPr="00632114">
        <w:t>.</w:t>
      </w:r>
    </w:p>
    <w:p w:rsidR="00632114" w:rsidRPr="00632114" w:rsidRDefault="00632114">
      <w:pPr>
        <w:pStyle w:val="ConsPlusNormal"/>
        <w:jc w:val="both"/>
      </w:pPr>
    </w:p>
    <w:p w:rsidR="00632114" w:rsidRPr="00632114" w:rsidRDefault="00632114">
      <w:pPr>
        <w:pStyle w:val="ConsPlusTitle"/>
        <w:ind w:firstLine="540"/>
        <w:jc w:val="both"/>
        <w:outlineLvl w:val="0"/>
      </w:pPr>
      <w:r w:rsidRPr="00632114">
        <w:t>Статья 3. Утратила силу. - Закон Республики Хакасия от 05.12.2019 N 85-ЗРХ.</w:t>
      </w:r>
    </w:p>
    <w:p w:rsidR="00632114" w:rsidRPr="00632114" w:rsidRDefault="00632114">
      <w:pPr>
        <w:pStyle w:val="ConsPlusNormal"/>
        <w:jc w:val="both"/>
      </w:pPr>
    </w:p>
    <w:p w:rsidR="00632114" w:rsidRPr="00632114" w:rsidRDefault="00632114">
      <w:pPr>
        <w:pStyle w:val="ConsPlusTitle"/>
        <w:ind w:firstLine="540"/>
        <w:jc w:val="both"/>
        <w:outlineLvl w:val="0"/>
      </w:pPr>
      <w:r w:rsidRPr="00632114">
        <w:t>Статья 4</w:t>
      </w:r>
    </w:p>
    <w:p w:rsidR="00632114" w:rsidRPr="00632114" w:rsidRDefault="00632114">
      <w:pPr>
        <w:pStyle w:val="ConsPlusNormal"/>
        <w:jc w:val="both"/>
      </w:pPr>
    </w:p>
    <w:p w:rsidR="00632114" w:rsidRPr="00632114" w:rsidRDefault="00632114">
      <w:pPr>
        <w:pStyle w:val="ConsPlusNormal"/>
        <w:ind w:firstLine="540"/>
        <w:jc w:val="both"/>
      </w:pPr>
      <w:r w:rsidRPr="00632114">
        <w:t xml:space="preserve">Внести в статью 2 Закона Республики Хакасия от 05 октября 2012 года N 90-ЗРХ "О патентной системе налогообложения и о признании </w:t>
      </w:r>
      <w:proofErr w:type="gramStart"/>
      <w:r w:rsidRPr="00632114">
        <w:t>утратившими</w:t>
      </w:r>
      <w:proofErr w:type="gramEnd"/>
      <w:r w:rsidRPr="00632114">
        <w:t xml:space="preserve"> силу отдельных законодательных актов Республики Хакасия о налогах" ("Вестник Хакасии", 2012, N 89; 2014, N 72; 2015, N 58, N 86) следующие изменения:</w:t>
      </w:r>
    </w:p>
    <w:p w:rsidR="00632114" w:rsidRPr="00632114" w:rsidRDefault="00632114">
      <w:pPr>
        <w:pStyle w:val="ConsPlusNormal"/>
        <w:spacing w:before="220"/>
        <w:ind w:firstLine="540"/>
        <w:jc w:val="both"/>
      </w:pPr>
      <w:r w:rsidRPr="00632114">
        <w:t>1) слово "Установить" заменить словами "1. Установить";</w:t>
      </w:r>
    </w:p>
    <w:p w:rsidR="00632114" w:rsidRPr="00632114" w:rsidRDefault="00632114">
      <w:pPr>
        <w:pStyle w:val="ConsPlusNormal"/>
        <w:spacing w:before="220"/>
        <w:ind w:firstLine="540"/>
        <w:jc w:val="both"/>
      </w:pPr>
      <w:r w:rsidRPr="00632114">
        <w:t>2) дополнить частью 2 следующего содержания:</w:t>
      </w:r>
    </w:p>
    <w:p w:rsidR="00632114" w:rsidRPr="00632114" w:rsidRDefault="00632114">
      <w:pPr>
        <w:pStyle w:val="ConsPlusNormal"/>
        <w:spacing w:before="220"/>
        <w:ind w:firstLine="540"/>
        <w:jc w:val="both"/>
      </w:pPr>
      <w:r w:rsidRPr="00632114">
        <w:t>"2. Установленные частью 1 настоящей статьи размеры потенциально возможного к получению индивидуальным предпринимателем годового дохода подлежат индексации на коэффициент-дефлятор, установленный на соответствующий календарный год в соответствии с пунктом 9 статьи 346.43 части второй Налогового кодекса Российской Федерации</w:t>
      </w:r>
      <w:proofErr w:type="gramStart"/>
      <w:r w:rsidRPr="00632114">
        <w:t>.".</w:t>
      </w:r>
      <w:proofErr w:type="gramEnd"/>
    </w:p>
    <w:p w:rsidR="00632114" w:rsidRPr="00632114" w:rsidRDefault="00632114">
      <w:pPr>
        <w:pStyle w:val="ConsPlusNormal"/>
        <w:jc w:val="both"/>
      </w:pPr>
    </w:p>
    <w:p w:rsidR="00632114" w:rsidRPr="00632114" w:rsidRDefault="00632114">
      <w:pPr>
        <w:pStyle w:val="ConsPlusTitle"/>
        <w:ind w:firstLine="540"/>
        <w:jc w:val="both"/>
        <w:outlineLvl w:val="0"/>
      </w:pPr>
      <w:r w:rsidRPr="00632114">
        <w:t>Статья 5</w:t>
      </w:r>
    </w:p>
    <w:p w:rsidR="00632114" w:rsidRPr="00632114" w:rsidRDefault="00632114">
      <w:pPr>
        <w:pStyle w:val="ConsPlusNormal"/>
        <w:jc w:val="both"/>
      </w:pPr>
    </w:p>
    <w:p w:rsidR="00632114" w:rsidRPr="00632114" w:rsidRDefault="00632114">
      <w:pPr>
        <w:pStyle w:val="ConsPlusNormal"/>
        <w:ind w:firstLine="540"/>
        <w:jc w:val="both"/>
      </w:pPr>
      <w:r w:rsidRPr="00632114">
        <w:t>Настоящий Закон вступает в силу с 01 января 2017 года, но не ранее чем по истечении одного месяца со дня его официального опубликования.</w:t>
      </w:r>
    </w:p>
    <w:p w:rsidR="00632114" w:rsidRPr="00632114" w:rsidRDefault="00632114">
      <w:pPr>
        <w:pStyle w:val="ConsPlusNormal"/>
        <w:jc w:val="both"/>
      </w:pPr>
    </w:p>
    <w:p w:rsidR="00632114" w:rsidRPr="00632114" w:rsidRDefault="00632114">
      <w:pPr>
        <w:pStyle w:val="ConsPlusNormal"/>
        <w:jc w:val="right"/>
      </w:pPr>
      <w:r w:rsidRPr="00632114">
        <w:t>Глава Республики Хакасия -</w:t>
      </w:r>
    </w:p>
    <w:p w:rsidR="00632114" w:rsidRPr="00632114" w:rsidRDefault="00632114">
      <w:pPr>
        <w:pStyle w:val="ConsPlusNormal"/>
        <w:jc w:val="right"/>
      </w:pPr>
      <w:r w:rsidRPr="00632114">
        <w:t>Председатель Правительства</w:t>
      </w:r>
    </w:p>
    <w:p w:rsidR="00632114" w:rsidRPr="00632114" w:rsidRDefault="00632114">
      <w:pPr>
        <w:pStyle w:val="ConsPlusNormal"/>
        <w:jc w:val="right"/>
      </w:pPr>
      <w:r w:rsidRPr="00632114">
        <w:t>Республики Хакасия</w:t>
      </w:r>
    </w:p>
    <w:p w:rsidR="00632114" w:rsidRPr="00632114" w:rsidRDefault="00632114">
      <w:pPr>
        <w:pStyle w:val="ConsPlusNormal"/>
        <w:jc w:val="right"/>
      </w:pPr>
      <w:r w:rsidRPr="00632114">
        <w:t>В.М.ЗИМИН</w:t>
      </w:r>
    </w:p>
    <w:p w:rsidR="00632114" w:rsidRPr="00632114" w:rsidRDefault="00632114">
      <w:pPr>
        <w:pStyle w:val="ConsPlusNormal"/>
      </w:pPr>
      <w:r w:rsidRPr="00632114">
        <w:t>г. Абакан</w:t>
      </w:r>
    </w:p>
    <w:p w:rsidR="00632114" w:rsidRPr="00632114" w:rsidRDefault="00632114">
      <w:pPr>
        <w:pStyle w:val="ConsPlusNormal"/>
        <w:spacing w:before="220"/>
      </w:pPr>
      <w:r w:rsidRPr="00632114">
        <w:t>09 ноября 2016 года</w:t>
      </w:r>
    </w:p>
    <w:p w:rsidR="00632114" w:rsidRPr="00632114" w:rsidRDefault="00632114">
      <w:pPr>
        <w:pStyle w:val="ConsPlusNormal"/>
        <w:spacing w:before="220"/>
      </w:pPr>
      <w:r w:rsidRPr="00632114">
        <w:t>N 78-ЗРХ</w:t>
      </w:r>
    </w:p>
    <w:p w:rsidR="00632114" w:rsidRPr="00632114" w:rsidRDefault="00632114">
      <w:pPr>
        <w:pStyle w:val="ConsPlusNormal"/>
        <w:jc w:val="both"/>
      </w:pPr>
    </w:p>
    <w:p w:rsidR="00632114" w:rsidRPr="00632114" w:rsidRDefault="00632114">
      <w:pPr>
        <w:pStyle w:val="ConsPlusNormal"/>
        <w:jc w:val="both"/>
      </w:pPr>
    </w:p>
    <w:p w:rsidR="00632114" w:rsidRPr="00632114" w:rsidRDefault="006321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13A8" w:rsidRPr="00632114" w:rsidRDefault="009E13A8"/>
    <w:sectPr w:rsidR="009E13A8" w:rsidRPr="00632114" w:rsidSect="00250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14"/>
    <w:rsid w:val="001C0F78"/>
    <w:rsid w:val="00632114"/>
    <w:rsid w:val="009E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2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21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2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21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Ольга Анатольевна</dc:creator>
  <cp:lastModifiedBy>Корнейчук Ольга Анатольевна</cp:lastModifiedBy>
  <cp:revision>2</cp:revision>
  <dcterms:created xsi:type="dcterms:W3CDTF">2020-02-25T11:46:00Z</dcterms:created>
  <dcterms:modified xsi:type="dcterms:W3CDTF">2020-02-25T11:48:00Z</dcterms:modified>
</cp:coreProperties>
</file>